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1E" w:rsidRPr="000E731E" w:rsidRDefault="000E731E" w:rsidP="000E731E">
      <w:pPr>
        <w:shd w:val="clear" w:color="auto" w:fill="FFFFFF"/>
        <w:spacing w:before="75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A1A1A"/>
          <w:kern w:val="36"/>
          <w:sz w:val="93"/>
          <w:szCs w:val="93"/>
          <w:lang w:eastAsia="cs-CZ"/>
        </w:rPr>
      </w:pPr>
      <w:r w:rsidRPr="000E731E">
        <w:rPr>
          <w:rFonts w:ascii="Arial" w:eastAsia="Times New Roman" w:hAnsi="Arial" w:cs="Arial"/>
          <w:b/>
          <w:bCs/>
          <w:color w:val="1A1A1A"/>
          <w:kern w:val="36"/>
          <w:sz w:val="93"/>
          <w:szCs w:val="93"/>
          <w:lang w:eastAsia="cs-CZ"/>
        </w:rPr>
        <w:t>Zásady ochrany osobních údajů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Rádi bychom vás ujistili, že z osobních údajů, které získáváme, shromažďujeme jen ty, které skutečně potřebujeme k zajištění bezproblémového využívání našich služeb. Poskytnutí osobních údajů je dobrovolné, současně je ale nezbytnou podmínkou pro využívání našich s</w:t>
      </w:r>
      <w:bookmarkStart w:id="0" w:name="_GoBack"/>
      <w:bookmarkEnd w:id="0"/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lužeb. Shromažďování osobních údajů je pro nás také povinností vyplývající z platné legislativy.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Naší povinností je řídit se zejména: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zákonem č. 127/2005 Sb. o elektronických komunikacích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zákonem č. 480/2004 Sb. o některých službách informační společnosti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zákonem č. 101/2000 Sb. o ochraně osobních údajů a o změně některých zákonů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zákonem č. 133/2000 Sb. o evidenci obyvatel a rodných číslech a o změně některých zákonů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Jaké údaje o vaší osobě získáváme?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S ohledem na typ služby, který využíváte, můžeme shromažďovat tyto osobní údaje: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a) Osobní a identifikační údaje 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Jméno a příjmení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Datum narození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Adresa bydliště, doručovací adresa, adresa odběrného místa/místa připojení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Název obchodní firmy, adresa sídla a místa podnikání, IČ, DIČ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Telefonní čísla a e-mailové adresy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Číslo bankovního účtu a spojové číslo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Informace o platební morálce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Předmětem ochrany jsou podle zákona pouze osobní údaje fyzických osob. 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b) Provozní a lokalizační údaje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Adresa datového připojení (IP adresa)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Objem přenesených dat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Telefonní číslo volaného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Telefonní číslo volajícího 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br/>
        <w:t>Doba trvání hovoru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lastRenderedPageBreak/>
        <w:t>Zejména pro potřeby zajištění přenosu dat informačními sítěmi a provádění souvisejících úkonů, včetně vyúčtování služeb. Lokalizační údaje vznikají při využívání služeb a jsou zpracované v síti elektronických komunikací. Určují zeměpisnou polohu mobilních zařízení (číslo, název atd.).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Jaký je účel zpracování osobních údajů?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Poskytnutí osobních údajů je nezbytnou podmínkou pro využívání služeb elektronických komunikací, což stanovuje zákon č. 127/2005. Pro jejich získání není třeba váš souhlas a není tedy možné jej ani odvolat. Zpracování osobních údajů pro jiné účely (zejména evidenční, kontrolní a marketingové) než stanoví zákon lze souhlas kdykoliv bez omezení odvolat.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Jak lze souhlas odvolat?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Souhlas se zpracování osobních údajů v případech, kdy to nevyžaduje zákon, je možné kdykoliv bez jakéhokoliv omezení písemně odvolat.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 xml:space="preserve">Je tak možné učinit zasláním dopisu na korespondenční adresu </w:t>
      </w:r>
      <w:proofErr w:type="spellStart"/>
      <w:r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DCOMP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,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Buková</w:t>
      </w:r>
      <w:proofErr w:type="spellEnd"/>
      <w:r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 xml:space="preserve"> 3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,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586 01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 xml:space="preserve">,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Jihlava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 xml:space="preserve"> nebo zasláním e-mailu na adresu </w:t>
      </w:r>
      <w:hyperlink r:id="rId5" w:history="1">
        <w:r w:rsidRPr="00BD0B2D">
          <w:rPr>
            <w:rStyle w:val="Hypertextovodkaz"/>
            <w:rFonts w:ascii="Open Sans" w:eastAsia="Times New Roman" w:hAnsi="Open Sans" w:cs="Open Sans"/>
            <w:sz w:val="24"/>
            <w:szCs w:val="24"/>
            <w:lang w:eastAsia="cs-CZ"/>
          </w:rPr>
          <w:t>info@dcomp.cz</w:t>
        </w:r>
      </w:hyperlink>
      <w:r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 xml:space="preserve"> 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z autorizované e-mailové adresy uvedené ve vaší smlouvě.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Kdo jsou zpracovatelé osobních údajů?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 xml:space="preserve">Zpracovatelem osobních údajů je společnost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 xml:space="preserve">DCOMP s.r.o </w:t>
      </w: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a další spolupracující subjekty.</w:t>
      </w:r>
    </w:p>
    <w:p w:rsidR="000E731E" w:rsidRPr="000E731E" w:rsidRDefault="000E731E" w:rsidP="000E731E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</w:pPr>
      <w:r w:rsidRPr="000E731E">
        <w:rPr>
          <w:rFonts w:ascii="Open Sans" w:eastAsia="Times New Roman" w:hAnsi="Open Sans" w:cs="Open Sans"/>
          <w:color w:val="333333"/>
          <w:sz w:val="24"/>
          <w:szCs w:val="24"/>
          <w:lang w:eastAsia="cs-CZ"/>
        </w:rPr>
        <w:t>S osobními údaji nakládáme s maximálním důrazem na jejich ochranu, dbáme na to, aby nebyla způsobena žádná újma na osobních či osobnostních právech. Ve vztahu ke spolupracujícím subjektům a dalším třetím stranám přijímáme taková opatření, aby nedošlo k neoprávněnému nebo nahodilému přístupu k osobním údajům, jejich změně, zničení či ztrátě, k neoprávněným přenosům nebo neoprávněnému zpracování, či jejich zneužití.</w:t>
      </w:r>
    </w:p>
    <w:p w:rsidR="002A215A" w:rsidRDefault="002A215A"/>
    <w:sectPr w:rsidR="002A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1E"/>
    <w:rsid w:val="000E731E"/>
    <w:rsid w:val="002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7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3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7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E7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3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7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2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co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2019-02-06T10:17:00Z</dcterms:created>
  <dcterms:modified xsi:type="dcterms:W3CDTF">2019-02-06T10:21:00Z</dcterms:modified>
</cp:coreProperties>
</file>